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/>
        <w:jc w:val="left"/>
      </w:pPr>
      <w:r>
        <w:rPr>
          <w:rFonts w:ascii="Georgia" w:hAnsi="Georgia"/>
          <w:b/>
          <w:color w:val="294D3B"/>
          <w:sz w:val="50"/>
        </w:rPr>
        <w:t>Business Clarity Action Brief</w:t>
      </w:r>
    </w:p>
    <w:p>
      <w:pPr>
        <w:spacing w:after="160"/>
      </w:pPr>
      <w:r>
        <w:rPr>
          <w:color w:val="59635B"/>
          <w:sz w:val="20"/>
        </w:rPr>
        <w:t>A concise, client-ready summary of the challenge, insights, recommendations, and next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5083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CLIENT / ORGANIZATION:  __________________________________</w:t>
            </w:r>
          </w:p>
        </w:tc>
        <w:tc>
          <w:tcPr>
            <w:tcW w:type="dxa" w:w="5083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PREPARED BY:  Trey Germano / Ground to Oak</w:t>
            </w:r>
          </w:p>
        </w:tc>
      </w:tr>
    </w:tbl>
    <w:p>
      <w:pPr>
        <w:spacing w:after="160"/>
      </w:pPr>
      <w:r>
        <w:rPr>
          <w:color w:val="59635B"/>
          <w:sz w:val="16"/>
        </w:rPr>
        <w:t>TEMPLATE ID: GTO-KIT-01   |   VERSION: 1.0   |   DATE: __________________</w:t>
      </w:r>
    </w:p>
    <w:p>
      <w:pPr>
        <w:pStyle w:val="Heading1"/>
      </w:pPr>
      <w:r>
        <w:t>1. Executive Summary</w:t>
      </w:r>
    </w:p>
    <w:p>
      <w:r>
        <w:t>Complete after analysis. Keep this section concise and client-friendly.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Core challenge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the client is trying to solve, in plain language.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Desired outcome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needs to be different when this work succeeds.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Key takeaway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The most important insight or decision.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Recommended direction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The proposed path forward and why it fits.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2. Current Situation &amp; Findings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Current state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Relevant context, current process, resources, and constraints.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Evidence / observations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Facts supplied by the client; distinguish these from assumptions.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Root causes / friction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Likely causes, bottlenecks, gaps, or unresolved decisions.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Assumptions to validate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remains uncertain and how it could be checked.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3. Prioritized Recommendations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Recommendation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Rationale / impact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Effort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1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[Expected benefit]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[Low / Med / High]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2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[Expected benefit]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[Low / Med / High]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3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[Recommendation]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[Expected benefit]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[Low / Med / High]</w:t>
            </w:r>
          </w:p>
        </w:tc>
      </w:tr>
    </w:tbl>
    <w:p>
      <w:pPr>
        <w:pStyle w:val="Heading1"/>
      </w:pPr>
      <w:r>
        <w:t>4. Immediate Action Plan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Due date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Success evidence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 details]</w:t>
            </w:r>
          </w:p>
        </w:tc>
      </w:tr>
    </w:tbl>
    <w:p>
      <w:pPr>
        <w:pStyle w:val="Heading1"/>
      </w:pPr>
      <w:r>
        <w:t>5. Measures of Success &amp; Follow-up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Success measures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How progress or impact will be evaluated.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Dependencies / risks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Resources, approvals, or external factors that may affect progress.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Suggested follow-up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Recommended check-in, next engagement, or decision point.</w:t>
              <w:br/>
              <w:br/>
              <w:t>____________________________________________________________________</w:t>
            </w:r>
          </w:p>
        </w:tc>
      </w:tr>
    </w:tbl>
    <w:p/>
    <w:p>
      <w:r>
        <w:t>Scope note: This Action Brief is based on information available during the engagement. Recommendations are advisory; the client remains responsible for decisions, implementation, and results.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635B"/>
        <w:sz w:val="16"/>
      </w:rPr>
      <w:t>GROUND TO OAK  •  Think Clearly. Build Strategically. Execute Confidently.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320040" cy="339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round-to-oak-oak-lea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3932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ptos" w:hAnsi="Aptos"/>
        <w:b/>
        <w:color w:val="294D3B"/>
        <w:sz w:val="18"/>
      </w:rPr>
      <w:t xml:space="preserve">  GROUND TO OAK  |  BUSINESS SOLUTIONS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3036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94D3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94D3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8FA58E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Georgia" w:hAnsi="Georgia"/>
      <w:b/>
      <w:color w:val="294D3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